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25F7" w14:textId="6891B31C" w:rsidR="0092342C" w:rsidRPr="001F502D" w:rsidRDefault="0092342C" w:rsidP="0092342C">
      <w:pPr>
        <w:pStyle w:val="Default"/>
        <w:spacing w:after="138"/>
        <w:rPr>
          <w:sz w:val="22"/>
          <w:szCs w:val="22"/>
        </w:rPr>
      </w:pPr>
      <w:bookmarkStart w:id="0" w:name="_Hlk186228485"/>
      <w:bookmarkEnd w:id="0"/>
      <w:r w:rsidRPr="001F502D">
        <w:rPr>
          <w:sz w:val="22"/>
          <w:szCs w:val="22"/>
        </w:rPr>
        <w:t xml:space="preserve">Zápis schůze výboru </w:t>
      </w:r>
      <w:proofErr w:type="spellStart"/>
      <w:r w:rsidRPr="001F502D">
        <w:rPr>
          <w:sz w:val="22"/>
          <w:szCs w:val="22"/>
        </w:rPr>
        <w:t>CzHS</w:t>
      </w:r>
      <w:proofErr w:type="spellEnd"/>
      <w:r w:rsidRPr="001F502D">
        <w:rPr>
          <w:sz w:val="22"/>
          <w:szCs w:val="22"/>
        </w:rPr>
        <w:t xml:space="preserve"> dne </w:t>
      </w:r>
      <w:r>
        <w:rPr>
          <w:sz w:val="22"/>
          <w:szCs w:val="22"/>
        </w:rPr>
        <w:t>28</w:t>
      </w:r>
      <w:r w:rsidRPr="001F502D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1F502D">
        <w:rPr>
          <w:sz w:val="22"/>
          <w:szCs w:val="22"/>
        </w:rPr>
        <w:t xml:space="preserve">.2024, Praha                                                           </w:t>
      </w:r>
      <w:r w:rsidRPr="001F502D">
        <w:rPr>
          <w:noProof/>
          <w:sz w:val="22"/>
          <w:szCs w:val="22"/>
        </w:rPr>
        <w:drawing>
          <wp:inline distT="0" distB="0" distL="0" distR="0" wp14:anchorId="502414BC" wp14:editId="133C5946">
            <wp:extent cx="591185" cy="591185"/>
            <wp:effectExtent l="0" t="0" r="0" b="0"/>
            <wp:docPr id="3848335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C40EE" w14:textId="77777777" w:rsidR="0092342C" w:rsidRPr="001F502D" w:rsidRDefault="0092342C" w:rsidP="0092342C">
      <w:pPr>
        <w:pStyle w:val="Default"/>
        <w:spacing w:after="138"/>
        <w:rPr>
          <w:sz w:val="22"/>
          <w:szCs w:val="22"/>
        </w:rPr>
      </w:pPr>
      <w:r w:rsidRPr="001F502D">
        <w:rPr>
          <w:sz w:val="22"/>
          <w:szCs w:val="22"/>
        </w:rPr>
        <w:t>___________________________________________________________________________</w:t>
      </w:r>
    </w:p>
    <w:p w14:paraId="5D63E03F" w14:textId="5C25074C" w:rsidR="0092342C" w:rsidRPr="001F502D" w:rsidRDefault="0092342C" w:rsidP="0092342C">
      <w:pPr>
        <w:pStyle w:val="Default"/>
        <w:rPr>
          <w:sz w:val="22"/>
          <w:szCs w:val="22"/>
        </w:rPr>
      </w:pPr>
      <w:r w:rsidRPr="001F502D">
        <w:rPr>
          <w:sz w:val="22"/>
          <w:szCs w:val="22"/>
        </w:rPr>
        <w:t xml:space="preserve">Přítomni: Nežádal, Marková, Bártková, </w:t>
      </w:r>
      <w:proofErr w:type="spellStart"/>
      <w:proofErr w:type="gramStart"/>
      <w:r w:rsidRPr="001F502D">
        <w:rPr>
          <w:sz w:val="22"/>
          <w:szCs w:val="22"/>
        </w:rPr>
        <w:t>Grune</w:t>
      </w:r>
      <w:r>
        <w:rPr>
          <w:sz w:val="22"/>
          <w:szCs w:val="22"/>
        </w:rPr>
        <w:t>r</w:t>
      </w:r>
      <w:r w:rsidRPr="001F502D">
        <w:rPr>
          <w:sz w:val="22"/>
          <w:szCs w:val="22"/>
        </w:rPr>
        <w:t>melová</w:t>
      </w:r>
      <w:proofErr w:type="spellEnd"/>
      <w:r w:rsidRPr="001F502D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  <w:r w:rsidRPr="001F502D">
        <w:rPr>
          <w:sz w:val="22"/>
          <w:szCs w:val="22"/>
        </w:rPr>
        <w:t xml:space="preserve">Klečka, Kotas, Medová, </w:t>
      </w:r>
      <w:proofErr w:type="spellStart"/>
      <w:r w:rsidRPr="001F502D">
        <w:rPr>
          <w:sz w:val="22"/>
          <w:szCs w:val="22"/>
        </w:rPr>
        <w:t>Niedermayerová</w:t>
      </w:r>
      <w:proofErr w:type="spellEnd"/>
      <w:r w:rsidRPr="001F502D">
        <w:rPr>
          <w:sz w:val="22"/>
          <w:szCs w:val="22"/>
        </w:rPr>
        <w:t>, Řehulka</w:t>
      </w:r>
    </w:p>
    <w:p w14:paraId="208C4299" w14:textId="2EC9148D" w:rsidR="006C6072" w:rsidRPr="006C6072" w:rsidRDefault="0092342C" w:rsidP="0092342C">
      <w:pPr>
        <w:spacing w:before="109"/>
        <w:ind w:right="2082"/>
        <w:rPr>
          <w:bCs/>
          <w:sz w:val="28"/>
          <w:szCs w:val="28"/>
        </w:rPr>
      </w:pPr>
      <w:r w:rsidRPr="00AA4E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5231F" wp14:editId="232BBFFF">
                <wp:simplePos x="0" y="0"/>
                <wp:positionH relativeFrom="margin">
                  <wp:posOffset>-534035</wp:posOffset>
                </wp:positionH>
                <wp:positionV relativeFrom="paragraph">
                  <wp:posOffset>310938</wp:posOffset>
                </wp:positionV>
                <wp:extent cx="6680200" cy="5703147"/>
                <wp:effectExtent l="0" t="0" r="0" b="0"/>
                <wp:wrapNone/>
                <wp:docPr id="117" name="Custom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5703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011AE4" w14:textId="2D8A8CD8" w:rsidR="00AA4E32" w:rsidRPr="0092342C" w:rsidRDefault="00AA4E32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1.Změny a schválení programu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bez připomínek</w:t>
                            </w:r>
                          </w:p>
                          <w:p w14:paraId="02717F10" w14:textId="03912CC9" w:rsidR="00AA4E32" w:rsidRPr="0092342C" w:rsidRDefault="00AA4E32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2.Kontrola zápisu č.2/24 z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11:4.2024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bez připomínek</w:t>
                            </w:r>
                          </w:p>
                          <w:p w14:paraId="4BD0E6C5" w14:textId="77777777" w:rsidR="0092342C" w:rsidRDefault="00AA4E32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 w:cs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3.Členství: </w:t>
                            </w:r>
                            <w:proofErr w:type="spell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CzHS</w:t>
                            </w:r>
                            <w:proofErr w:type="spell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: noví: </w:t>
                            </w:r>
                            <w:proofErr w:type="spellStart"/>
                            <w:r w:rsidRPr="0092342C">
                              <w:rPr>
                                <w:rFonts w:eastAsia="DejaVu Sans" w:cs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Alsorihi</w:t>
                            </w:r>
                            <w:proofErr w:type="spellEnd"/>
                            <w:r w:rsidRPr="0092342C">
                              <w:rPr>
                                <w:rFonts w:eastAsia="DejaVu Sans" w:cs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Čiperová, </w:t>
                            </w:r>
                            <w:proofErr w:type="spellStart"/>
                            <w:r w:rsidRPr="0092342C">
                              <w:rPr>
                                <w:rFonts w:eastAsia="DejaVu Sans" w:cs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Danhofer</w:t>
                            </w:r>
                            <w:proofErr w:type="spellEnd"/>
                            <w:r w:rsidRPr="0092342C">
                              <w:rPr>
                                <w:rFonts w:eastAsia="DejaVu Sans" w:cs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Knedlíková, </w:t>
                            </w:r>
                            <w:proofErr w:type="spellStart"/>
                            <w:proofErr w:type="gramStart"/>
                            <w:r w:rsidRPr="0092342C">
                              <w:rPr>
                                <w:rFonts w:eastAsia="DejaVu Sans" w:cs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Krejstová</w:t>
                            </w:r>
                            <w:proofErr w:type="spellEnd"/>
                            <w:r w:rsidRPr="0092342C">
                              <w:rPr>
                                <w:rFonts w:eastAsia="DejaVu Sans" w:cs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 </w:t>
                            </w:r>
                            <w:proofErr w:type="spellStart"/>
                            <w:r w:rsidRPr="0092342C">
                              <w:rPr>
                                <w:rFonts w:eastAsia="DejaVu Sans" w:cs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Měnkyová</w:t>
                            </w:r>
                            <w:proofErr w:type="spellEnd"/>
                            <w:proofErr w:type="gramEnd"/>
                            <w:r w:rsidRPr="0092342C">
                              <w:rPr>
                                <w:rFonts w:eastAsia="DejaVu Sans" w:cs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Pospíšil, </w:t>
                            </w:r>
                          </w:p>
                          <w:p w14:paraId="3172BD5B" w14:textId="2831EDA2" w:rsidR="0092342C" w:rsidRPr="0092342C" w:rsidRDefault="00AA4E32" w:rsidP="0092342C">
                            <w:pPr>
                              <w:widowControl/>
                              <w:autoSpaceDE/>
                              <w:autoSpaceDN/>
                              <w:ind w:left="397" w:firstLine="323"/>
                              <w:contextualSpacing/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2342C">
                              <w:rPr>
                                <w:rFonts w:eastAsia="DejaVu Sans" w:cs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Sklenárová</w:t>
                            </w:r>
                            <w:proofErr w:type="spellEnd"/>
                            <w:r w:rsidRPr="0092342C">
                              <w:rPr>
                                <w:rFonts w:eastAsia="DejaVu Sans" w:cs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Tůma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schváleni</w:t>
                            </w:r>
                          </w:p>
                          <w:p w14:paraId="1FE3958E" w14:textId="3FC9D067" w:rsidR="0092342C" w:rsidRPr="0092342C" w:rsidRDefault="0092342C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atabáze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: 359 členů – </w:t>
                            </w: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před volbami kontrola členství v ČNS</w:t>
                            </w:r>
                          </w:p>
                          <w:p w14:paraId="5724414F" w14:textId="4C87ED84" w:rsidR="00AA4E32" w:rsidRPr="0092342C" w:rsidRDefault="00AA4E32" w:rsidP="0092342C">
                            <w:pPr>
                              <w:widowControl/>
                              <w:autoSpaceDE/>
                              <w:autoSpaceDN/>
                              <w:ind w:left="397" w:firstLine="323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IHS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obnovení členství na rok 2025 u členů výboru</w:t>
                            </w:r>
                          </w:p>
                          <w:p w14:paraId="24EA4BE5" w14:textId="1E762011" w:rsidR="00AA4E32" w:rsidRPr="0092342C" w:rsidRDefault="00AA4E32" w:rsidP="0092342C">
                            <w:pPr>
                              <w:widowControl/>
                              <w:autoSpaceDE/>
                              <w:autoSpaceDN/>
                              <w:ind w:left="720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4.Centra pro diagnostiku a léčbu bolestí hlavy, etická </w:t>
                            </w:r>
                            <w:proofErr w:type="gram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komise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schváleno</w:t>
                            </w:r>
                            <w:proofErr w:type="gram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odeslání 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mluv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odešle Nežádal do konce roku</w:t>
                            </w:r>
                          </w:p>
                          <w:p w14:paraId="373D0F3E" w14:textId="77777777" w:rsidR="0092342C" w:rsidRDefault="00AA4E32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5.Hedalga + </w:t>
                            </w:r>
                            <w:proofErr w:type="spell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ReMig</w:t>
                            </w:r>
                            <w:proofErr w:type="spell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: jednání s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ValueOutcomes</w:t>
                            </w:r>
                            <w:proofErr w:type="spellEnd"/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12.9.2024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V/0 je součástí IQVIA, podpis nové smlouvy </w:t>
                            </w:r>
                          </w:p>
                          <w:p w14:paraId="51DDF7DD" w14:textId="77777777" w:rsidR="0092342C" w:rsidRDefault="0092342C" w:rsidP="0092342C">
                            <w:pPr>
                              <w:widowControl/>
                              <w:autoSpaceDE/>
                              <w:autoSpaceDN/>
                              <w:ind w:left="397" w:firstLine="323"/>
                              <w:contextualSpacing/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s V/O – </w:t>
                            </w: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Nežádal, do konce roku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, nový</w:t>
                            </w:r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cenový 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model – odeslání</w:t>
                            </w: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centrům do konce roku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dodatky </w:t>
                            </w:r>
                          </w:p>
                          <w:p w14:paraId="4B6E52A7" w14:textId="50FBD1A7" w:rsidR="00AA4E32" w:rsidRPr="0092342C" w:rsidRDefault="0092342C" w:rsidP="0092342C">
                            <w:pPr>
                              <w:widowControl/>
                              <w:autoSpaceDE/>
                              <w:autoSpaceDN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smluv ve </w:t>
                            </w:r>
                            <w:proofErr w:type="gramStart"/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2025</w:t>
                            </w:r>
                            <w:r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fi</w:t>
                            </w:r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nance</w:t>
                            </w:r>
                            <w:proofErr w:type="gram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referuje Nežádal</w:t>
                            </w:r>
                          </w:p>
                          <w:p w14:paraId="0826435F" w14:textId="77777777" w:rsidR="0092342C" w:rsidRDefault="00AA4E32" w:rsidP="0092342C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6.CGRP protilátky: současná situace, pojišťovny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zkušenosti </w:t>
                            </w:r>
                            <w:proofErr w:type="gramStart"/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center 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revize ZP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2025 dohoda s Dr. </w:t>
                            </w:r>
                          </w:p>
                          <w:p w14:paraId="17BA7548" w14:textId="77777777" w:rsidR="0092342C" w:rsidRDefault="0092342C" w:rsidP="0092342C">
                            <w:pPr>
                              <w:widowControl/>
                              <w:autoSpaceDE/>
                              <w:autoSpaceDN/>
                              <w:ind w:left="397" w:firstLine="323"/>
                              <w:contextualSpacing/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Vackovou (201)</w:t>
                            </w:r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, SÚKL- 1. linie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podáno firmou </w:t>
                            </w:r>
                            <w:proofErr w:type="spell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Teva</w:t>
                            </w:r>
                            <w:proofErr w:type="spell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vyjádření</w:t>
                            </w:r>
                            <w:proofErr w:type="gramEnd"/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CzHS</w:t>
                            </w:r>
                            <w:proofErr w:type="spellEnd"/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po vyžádání </w:t>
                            </w:r>
                            <w:proofErr w:type="spellStart"/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SÚKl</w:t>
                            </w:r>
                            <w:proofErr w:type="spellEnd"/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ještě </w:t>
                            </w:r>
                          </w:p>
                          <w:p w14:paraId="6265AEED" w14:textId="3EF352C0" w:rsidR="00AA4E32" w:rsidRPr="0092342C" w:rsidRDefault="0092342C" w:rsidP="0092342C">
                            <w:pPr>
                              <w:widowControl/>
                              <w:autoSpaceDE/>
                              <w:autoSpaceDN/>
                              <w:ind w:left="720"/>
                              <w:contextualSpacing/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dohoda 1/</w:t>
                            </w:r>
                            <w:proofErr w:type="gramStart"/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2025</w:t>
                            </w:r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03237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ASM</w:t>
                            </w:r>
                            <w:proofErr w:type="gramEnd"/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topiramát</w:t>
                            </w:r>
                            <w:proofErr w:type="spell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) – </w:t>
                            </w: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vyjádření </w:t>
                            </w:r>
                            <w:proofErr w:type="spellStart"/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CzHS</w:t>
                            </w:r>
                            <w:proofErr w:type="spellEnd"/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je na stránkách </w:t>
                            </w:r>
                          </w:p>
                          <w:p w14:paraId="4887FB5E" w14:textId="77777777" w:rsidR="0092342C" w:rsidRPr="0092342C" w:rsidRDefault="00AA4E32" w:rsidP="0092342C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7.XV. sympozium o léčbě bolesti, nově v Hotelu </w:t>
                            </w:r>
                            <w:proofErr w:type="spell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Courtyard</w:t>
                            </w:r>
                            <w:proofErr w:type="spell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Brno, v termínu 10.-12. 4. 2025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témata, </w:t>
                            </w:r>
                          </w:p>
                          <w:p w14:paraId="71F4A744" w14:textId="7BC47FCE" w:rsidR="00AA4E32" w:rsidRPr="0092342C" w:rsidRDefault="00AA4E32" w:rsidP="0092342C">
                            <w:pPr>
                              <w:widowControl/>
                              <w:autoSpaceDE/>
                              <w:autoSpaceDN/>
                              <w:ind w:left="397" w:firstLine="323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přednášky, dětské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přesné sestavení přednášek na schůzi </w:t>
                            </w:r>
                            <w:proofErr w:type="spellStart"/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CzHS</w:t>
                            </w:r>
                            <w:proofErr w:type="spellEnd"/>
                          </w:p>
                          <w:p w14:paraId="51C1CE7E" w14:textId="50B69D13" w:rsidR="00AA4E32" w:rsidRPr="0092342C" w:rsidRDefault="00AA4E32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8.Intenzivní </w:t>
                            </w:r>
                            <w:proofErr w:type="gram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kurz - Diagnostika</w:t>
                            </w:r>
                            <w:proofErr w:type="gram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a léčba bolestí hlavy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1 termín,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13.-15.5:2025, prim. Marková</w:t>
                            </w:r>
                          </w:p>
                          <w:p w14:paraId="04B77661" w14:textId="77777777" w:rsidR="0092342C" w:rsidRDefault="00AA4E32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9.Volby do výboru </w:t>
                            </w:r>
                            <w:proofErr w:type="spell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CzHS</w:t>
                            </w:r>
                            <w:proofErr w:type="spell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1/2025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první kolo v 1/2025 a druhé kolo ve 2/2025, oslovena komise: </w:t>
                            </w:r>
                          </w:p>
                          <w:p w14:paraId="59975B76" w14:textId="0D45232F" w:rsidR="00AA4E32" w:rsidRPr="0092342C" w:rsidRDefault="0092342C" w:rsidP="0092342C">
                            <w:pPr>
                              <w:widowControl/>
                              <w:autoSpaceDE/>
                              <w:autoSpaceDN/>
                              <w:ind w:left="397" w:firstLine="323"/>
                              <w:contextualSpacing/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Šonka (předseda), Bednařík, Horáková</w:t>
                            </w:r>
                          </w:p>
                          <w:p w14:paraId="22EA2017" w14:textId="77777777" w:rsidR="0092342C" w:rsidRDefault="00AA4E32" w:rsidP="0092342C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10.37. český a slovenský neurologický sjezd Ostrava 27.-29.11. 2024</w:t>
                            </w:r>
                            <w:proofErr w:type="gram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–  hodnocení</w:t>
                            </w:r>
                            <w:proofErr w:type="gram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2 bloky, výukový </w:t>
                            </w:r>
                          </w:p>
                          <w:p w14:paraId="2540739A" w14:textId="746D5F33" w:rsidR="00AA4E32" w:rsidRPr="0092342C" w:rsidRDefault="0092342C" w:rsidP="0092342C">
                            <w:pPr>
                              <w:widowControl/>
                              <w:autoSpaceDE/>
                              <w:autoSpaceDN/>
                              <w:ind w:left="720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kurz, 4 satelitní sympozia, </w:t>
                            </w:r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přednáška prof. </w:t>
                            </w:r>
                            <w:proofErr w:type="spellStart"/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Maasen</w:t>
                            </w:r>
                            <w:proofErr w:type="spellEnd"/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van den </w:t>
                            </w:r>
                            <w:proofErr w:type="spellStart"/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Brink</w:t>
                            </w:r>
                            <w:proofErr w:type="spellEnd"/>
                            <w:r w:rsidR="00AA4E32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29.11.24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výborem hodnoceno kladně</w:t>
                            </w:r>
                          </w:p>
                          <w:p w14:paraId="349FB2D6" w14:textId="4B936823" w:rsidR="00AA4E32" w:rsidRPr="0092342C" w:rsidRDefault="00AA4E32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11.18. evropský kongres bolesti </w:t>
                            </w:r>
                            <w:proofErr w:type="gram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hlavy - EHC</w:t>
                            </w:r>
                            <w:proofErr w:type="gram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4.-7.12.2024 Rotterdam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referuje Nežádal</w:t>
                            </w:r>
                          </w:p>
                          <w:p w14:paraId="7A7C7CB8" w14:textId="77777777" w:rsidR="0092342C" w:rsidRDefault="00AA4E32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12.19the </w:t>
                            </w:r>
                            <w:proofErr w:type="spell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World</w:t>
                            </w:r>
                            <w:proofErr w:type="spell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Congress</w:t>
                            </w:r>
                            <w:proofErr w:type="spell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proofErr w:type="spell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Controversies</w:t>
                            </w:r>
                            <w:proofErr w:type="spell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in Neurology CONY </w:t>
                            </w:r>
                            <w:proofErr w:type="gram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2025  20.</w:t>
                            </w:r>
                            <w:proofErr w:type="gramEnd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-22.3.2025 blok kontroverzí </w:t>
                            </w:r>
                          </w:p>
                          <w:p w14:paraId="6D9C980D" w14:textId="14C98F77" w:rsidR="00AA4E32" w:rsidRPr="0092342C" w:rsidRDefault="00AA4E32" w:rsidP="0092342C">
                            <w:pPr>
                              <w:widowControl/>
                              <w:autoSpaceDE/>
                              <w:autoSpaceDN/>
                              <w:ind w:left="397" w:firstLine="323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bolestí 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H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lavy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o mezinárodních aktivitách referuje Nežádal</w:t>
                            </w:r>
                          </w:p>
                          <w:p w14:paraId="2B822289" w14:textId="1744E93C" w:rsidR="00AA4E32" w:rsidRPr="0092342C" w:rsidRDefault="00AA4E32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13.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Další akce 2025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referuje Nežádal,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probrány možnosti účasti</w:t>
                            </w:r>
                          </w:p>
                          <w:p w14:paraId="3A73A654" w14:textId="5325A3F7" w:rsidR="00AA4E32" w:rsidRPr="0092342C" w:rsidRDefault="00AA4E32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14.Webové stránky – </w:t>
                            </w:r>
                            <w:hyperlink r:id="rId8" w:history="1">
                              <w:r w:rsidRPr="0092342C">
                                <w:rPr>
                                  <w:rStyle w:val="Hypertextovodkaz"/>
                                  <w:rFonts w:eastAsia="DejaVu Sans"/>
                                  <w:color w:val="000000"/>
                                  <w:kern w:val="24"/>
                                  <w:sz w:val="24"/>
                                  <w:szCs w:val="24"/>
                                  <w:u w:val="none"/>
                                </w:rPr>
                                <w:t>www.czech-headache.cz</w:t>
                              </w:r>
                            </w:hyperlink>
                            <w:r w:rsidR="0092342C" w:rsidRPr="0092342C">
                              <w:rPr>
                                <w:rStyle w:val="Hypertextovodkaz"/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  <w:u w:val="none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Style w:val="Hypertextovodkaz"/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u w:val="none"/>
                              </w:rPr>
                              <w:t xml:space="preserve">referuje </w:t>
                            </w:r>
                            <w:proofErr w:type="spellStart"/>
                            <w:r w:rsidR="0092342C" w:rsidRPr="0092342C">
                              <w:rPr>
                                <w:rStyle w:val="Hypertextovodkaz"/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u w:val="none"/>
                              </w:rPr>
                              <w:t>Niedermayerová</w:t>
                            </w:r>
                            <w:proofErr w:type="spellEnd"/>
                          </w:p>
                          <w:p w14:paraId="01C0C614" w14:textId="657E4642" w:rsidR="00AA4E32" w:rsidRPr="0092342C" w:rsidRDefault="00AA4E32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15.Publikace: vydané, perspektivní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probrány výborem</w:t>
                            </w:r>
                          </w:p>
                          <w:p w14:paraId="7A214402" w14:textId="77777777" w:rsidR="0092342C" w:rsidRPr="0092342C" w:rsidRDefault="00AA4E32" w:rsidP="0092342C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16.Pacientská organizace Migréna – </w:t>
                            </w:r>
                            <w:proofErr w:type="spell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Help</w:t>
                            </w:r>
                            <w:proofErr w:type="spellEnd"/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referuje Medová</w:t>
                            </w:r>
                          </w:p>
                          <w:p w14:paraId="04B1F28C" w14:textId="693B09B1" w:rsidR="0092342C" w:rsidRPr="0092342C" w:rsidRDefault="00AA4E32" w:rsidP="0092342C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17.</w:t>
                            </w:r>
                            <w:proofErr w:type="gramStart"/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Studie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- i</w:t>
                            </w:r>
                            <w:r w:rsidR="0092342C" w:rsidRPr="0092342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nformace</w:t>
                            </w:r>
                            <w:proofErr w:type="gramEnd"/>
                            <w:r w:rsidR="0092342C" w:rsidRPr="0092342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 stávajících a nových studiích – Nežádal</w:t>
                            </w:r>
                          </w:p>
                          <w:p w14:paraId="705D6743" w14:textId="5034D57A" w:rsidR="00AA4E32" w:rsidRPr="0092342C" w:rsidRDefault="00AA4E32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18.Různé</w:t>
                            </w:r>
                            <w:r w:rsidR="0092342C"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podpora mladých neurologů (</w:t>
                            </w:r>
                            <w:proofErr w:type="spellStart"/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Future</w:t>
                            </w:r>
                            <w:proofErr w:type="spellEnd"/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Headache</w:t>
                            </w:r>
                            <w:proofErr w:type="spellEnd"/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Experts</w:t>
                            </w:r>
                            <w:proofErr w:type="spellEnd"/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A4F734B" w14:textId="533A7942" w:rsidR="00AA4E32" w:rsidRPr="0092342C" w:rsidRDefault="00AA4E32" w:rsidP="00AA4E32">
                            <w:pPr>
                              <w:widowControl/>
                              <w:autoSpaceDE/>
                              <w:autoSpaceDN/>
                              <w:ind w:left="397"/>
                              <w:contextualSpacing/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2342C">
                              <w:rPr>
                                <w:rFonts w:eastAsia="DejaVu San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19.Termín další schůze </w:t>
                            </w: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="0092342C"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Pr="0092342C">
                              <w:rPr>
                                <w:rFonts w:eastAsia="DejaVu San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.1.2024 Praha INEP</w:t>
                            </w:r>
                          </w:p>
                        </w:txbxContent>
                      </wps:txbx>
                      <wps:bodyPr wrap="square" lIns="90000" tIns="45000" rIns="90000" bIns="45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5231F" id="CustomShape 2" o:spid="_x0000_s1026" style="position:absolute;margin-left:-42.05pt;margin-top:24.5pt;width:526pt;height:4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" filled="f" stroked="f">
                <v:textbox inset="2.5mm,1.25mm,2.5mm,1.25mm">
                  <w:txbxContent>
                    <w:p w14:paraId="61011AE4" w14:textId="2D8A8CD8" w:rsidR="00AA4E32" w:rsidRPr="0092342C" w:rsidRDefault="00AA4E32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1.Změny a schválení programu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bez připomínek</w:t>
                      </w:r>
                    </w:p>
                    <w:p w14:paraId="02717F10" w14:textId="03912CC9" w:rsidR="00AA4E32" w:rsidRPr="0092342C" w:rsidRDefault="00AA4E32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2.Kontrola zápisu č.2/24 z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11:4.2024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bez připomínek</w:t>
                      </w:r>
                    </w:p>
                    <w:p w14:paraId="4BD0E6C5" w14:textId="77777777" w:rsidR="0092342C" w:rsidRDefault="00AA4E32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 w:cs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3.Členství: </w:t>
                      </w:r>
                      <w:proofErr w:type="spell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CzHS</w:t>
                      </w:r>
                      <w:proofErr w:type="spell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: noví: </w:t>
                      </w:r>
                      <w:proofErr w:type="spellStart"/>
                      <w:r w:rsidRPr="0092342C">
                        <w:rPr>
                          <w:rFonts w:eastAsia="DejaVu Sans" w:cs="DejaVu Sans"/>
                          <w:color w:val="000000"/>
                          <w:kern w:val="24"/>
                          <w:sz w:val="24"/>
                          <w:szCs w:val="24"/>
                        </w:rPr>
                        <w:t>Alsorihi</w:t>
                      </w:r>
                      <w:proofErr w:type="spellEnd"/>
                      <w:r w:rsidRPr="0092342C">
                        <w:rPr>
                          <w:rFonts w:eastAsia="DejaVu Sans" w:cs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, Čiperová, </w:t>
                      </w:r>
                      <w:proofErr w:type="spellStart"/>
                      <w:r w:rsidRPr="0092342C">
                        <w:rPr>
                          <w:rFonts w:eastAsia="DejaVu Sans" w:cs="DejaVu Sans"/>
                          <w:color w:val="000000"/>
                          <w:kern w:val="24"/>
                          <w:sz w:val="24"/>
                          <w:szCs w:val="24"/>
                        </w:rPr>
                        <w:t>Danhofer</w:t>
                      </w:r>
                      <w:proofErr w:type="spellEnd"/>
                      <w:r w:rsidRPr="0092342C">
                        <w:rPr>
                          <w:rFonts w:eastAsia="DejaVu Sans" w:cs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, Knedlíková, </w:t>
                      </w:r>
                      <w:proofErr w:type="spellStart"/>
                      <w:proofErr w:type="gramStart"/>
                      <w:r w:rsidRPr="0092342C">
                        <w:rPr>
                          <w:rFonts w:eastAsia="DejaVu Sans" w:cs="DejaVu Sans"/>
                          <w:color w:val="000000"/>
                          <w:kern w:val="24"/>
                          <w:sz w:val="24"/>
                          <w:szCs w:val="24"/>
                        </w:rPr>
                        <w:t>Krejstová</w:t>
                      </w:r>
                      <w:proofErr w:type="spellEnd"/>
                      <w:r w:rsidRPr="0092342C">
                        <w:rPr>
                          <w:rFonts w:eastAsia="DejaVu Sans" w:cs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,  </w:t>
                      </w:r>
                      <w:proofErr w:type="spellStart"/>
                      <w:r w:rsidRPr="0092342C">
                        <w:rPr>
                          <w:rFonts w:eastAsia="DejaVu Sans" w:cs="DejaVu Sans"/>
                          <w:color w:val="000000"/>
                          <w:kern w:val="24"/>
                          <w:sz w:val="24"/>
                          <w:szCs w:val="24"/>
                        </w:rPr>
                        <w:t>Měnkyová</w:t>
                      </w:r>
                      <w:proofErr w:type="spellEnd"/>
                      <w:proofErr w:type="gramEnd"/>
                      <w:r w:rsidRPr="0092342C">
                        <w:rPr>
                          <w:rFonts w:eastAsia="DejaVu Sans" w:cs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, Pospíšil, </w:t>
                      </w:r>
                    </w:p>
                    <w:p w14:paraId="3172BD5B" w14:textId="2831EDA2" w:rsidR="0092342C" w:rsidRPr="0092342C" w:rsidRDefault="00AA4E32" w:rsidP="0092342C">
                      <w:pPr>
                        <w:widowControl/>
                        <w:autoSpaceDE/>
                        <w:autoSpaceDN/>
                        <w:ind w:left="397" w:firstLine="323"/>
                        <w:contextualSpacing/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 w:rsidRPr="0092342C">
                        <w:rPr>
                          <w:rFonts w:eastAsia="DejaVu Sans" w:cs="DejaVu Sans"/>
                          <w:color w:val="000000"/>
                          <w:kern w:val="24"/>
                          <w:sz w:val="24"/>
                          <w:szCs w:val="24"/>
                        </w:rPr>
                        <w:t>Sklenárová</w:t>
                      </w:r>
                      <w:proofErr w:type="spellEnd"/>
                      <w:r w:rsidRPr="0092342C">
                        <w:rPr>
                          <w:rFonts w:eastAsia="DejaVu Sans" w:cs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Tůma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schváleni</w:t>
                      </w:r>
                    </w:p>
                    <w:p w14:paraId="1FE3958E" w14:textId="3FC9D067" w:rsidR="0092342C" w:rsidRPr="0092342C" w:rsidRDefault="0092342C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  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D</w:t>
                      </w:r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atabáze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: 359 členů – </w:t>
                      </w: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před volbami kontrola členství v ČNS</w:t>
                      </w:r>
                    </w:p>
                    <w:p w14:paraId="5724414F" w14:textId="4C87ED84" w:rsidR="00AA4E32" w:rsidRPr="0092342C" w:rsidRDefault="00AA4E32" w:rsidP="0092342C">
                      <w:pPr>
                        <w:widowControl/>
                        <w:autoSpaceDE/>
                        <w:autoSpaceDN/>
                        <w:ind w:left="397" w:firstLine="323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IHS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obnovení členství na rok 2025 u členů výboru</w:t>
                      </w:r>
                    </w:p>
                    <w:p w14:paraId="24EA4BE5" w14:textId="1E762011" w:rsidR="00AA4E32" w:rsidRPr="0092342C" w:rsidRDefault="00AA4E32" w:rsidP="0092342C">
                      <w:pPr>
                        <w:widowControl/>
                        <w:autoSpaceDE/>
                        <w:autoSpaceDN/>
                        <w:ind w:left="720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4.Centra pro diagnostiku a léčbu bolestí hlavy, etická </w:t>
                      </w:r>
                      <w:proofErr w:type="gram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komise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-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schváleno</w:t>
                      </w:r>
                      <w:proofErr w:type="gram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, odeslání 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s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mluv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odešle Nežádal do konce roku</w:t>
                      </w:r>
                    </w:p>
                    <w:p w14:paraId="373D0F3E" w14:textId="77777777" w:rsidR="0092342C" w:rsidRDefault="00AA4E32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5.Hedalga + </w:t>
                      </w:r>
                      <w:proofErr w:type="spell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ReMig</w:t>
                      </w:r>
                      <w:proofErr w:type="spell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: jednání s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ValueOutcomes</w:t>
                      </w:r>
                      <w:proofErr w:type="spellEnd"/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12.9.2024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V/0 je součástí IQVIA, podpis nové smlouvy </w:t>
                      </w:r>
                    </w:p>
                    <w:p w14:paraId="51DDF7DD" w14:textId="77777777" w:rsidR="0092342C" w:rsidRDefault="0092342C" w:rsidP="0092342C">
                      <w:pPr>
                        <w:widowControl/>
                        <w:autoSpaceDE/>
                        <w:autoSpaceDN/>
                        <w:ind w:left="397" w:firstLine="323"/>
                        <w:contextualSpacing/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s V/O – </w:t>
                      </w: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Nežádal, do konce roku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, nový</w:t>
                      </w:r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cenový 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model – odeslání</w:t>
                      </w: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centrům do konce roku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dodatky </w:t>
                      </w:r>
                    </w:p>
                    <w:p w14:paraId="4B6E52A7" w14:textId="50FBD1A7" w:rsidR="00AA4E32" w:rsidRPr="0092342C" w:rsidRDefault="0092342C" w:rsidP="0092342C">
                      <w:pPr>
                        <w:widowControl/>
                        <w:autoSpaceDE/>
                        <w:autoSpaceDN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         </w:t>
                      </w: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smluv ve </w:t>
                      </w:r>
                      <w:proofErr w:type="gramStart"/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2025</w:t>
                      </w:r>
                      <w:r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fi</w:t>
                      </w:r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nance</w:t>
                      </w:r>
                      <w:proofErr w:type="gram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referuje Nežádal</w:t>
                      </w:r>
                    </w:p>
                    <w:p w14:paraId="0826435F" w14:textId="77777777" w:rsidR="0092342C" w:rsidRDefault="00AA4E32" w:rsidP="0092342C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6.CGRP protilátky: současná situace, pojišťovny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zkušenosti </w:t>
                      </w:r>
                      <w:proofErr w:type="gramStart"/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center 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revize ZP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2025 dohoda s Dr. </w:t>
                      </w:r>
                    </w:p>
                    <w:p w14:paraId="17BA7548" w14:textId="77777777" w:rsidR="0092342C" w:rsidRDefault="0092342C" w:rsidP="0092342C">
                      <w:pPr>
                        <w:widowControl/>
                        <w:autoSpaceDE/>
                        <w:autoSpaceDN/>
                        <w:ind w:left="397" w:firstLine="323"/>
                        <w:contextualSpacing/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Vackovou (201)</w:t>
                      </w:r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, SÚKL- 1. linie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podáno firmou </w:t>
                      </w:r>
                      <w:proofErr w:type="spell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Teva</w:t>
                      </w:r>
                      <w:proofErr w:type="spell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-  </w:t>
                      </w: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vyjádření</w:t>
                      </w:r>
                      <w:proofErr w:type="gramEnd"/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CzHS</w:t>
                      </w:r>
                      <w:proofErr w:type="spellEnd"/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po vyžádání </w:t>
                      </w:r>
                      <w:proofErr w:type="spellStart"/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SÚKl</w:t>
                      </w:r>
                      <w:proofErr w:type="spellEnd"/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, ještě </w:t>
                      </w:r>
                    </w:p>
                    <w:p w14:paraId="6265AEED" w14:textId="3EF352C0" w:rsidR="00AA4E32" w:rsidRPr="0092342C" w:rsidRDefault="0092342C" w:rsidP="0092342C">
                      <w:pPr>
                        <w:widowControl/>
                        <w:autoSpaceDE/>
                        <w:autoSpaceDN/>
                        <w:ind w:left="720"/>
                        <w:contextualSpacing/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dohoda 1/</w:t>
                      </w:r>
                      <w:proofErr w:type="gramStart"/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2025</w:t>
                      </w:r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="00903237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ASM</w:t>
                      </w:r>
                      <w:proofErr w:type="gramEnd"/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topiramát</w:t>
                      </w:r>
                      <w:proofErr w:type="spell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) – </w:t>
                      </w: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vyjádření </w:t>
                      </w:r>
                      <w:proofErr w:type="spellStart"/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CzHS</w:t>
                      </w:r>
                      <w:proofErr w:type="spellEnd"/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je na stránkách </w:t>
                      </w:r>
                    </w:p>
                    <w:p w14:paraId="4887FB5E" w14:textId="77777777" w:rsidR="0092342C" w:rsidRPr="0092342C" w:rsidRDefault="00AA4E32" w:rsidP="0092342C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7.XV. sympozium o léčbě bolesti, nově v Hotelu </w:t>
                      </w:r>
                      <w:proofErr w:type="spell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Courtyard</w:t>
                      </w:r>
                      <w:proofErr w:type="spell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Brno, v termínu 10.-12. 4. 2025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témata, </w:t>
                      </w:r>
                    </w:p>
                    <w:p w14:paraId="71F4A744" w14:textId="7BC47FCE" w:rsidR="00AA4E32" w:rsidRPr="0092342C" w:rsidRDefault="00AA4E32" w:rsidP="0092342C">
                      <w:pPr>
                        <w:widowControl/>
                        <w:autoSpaceDE/>
                        <w:autoSpaceDN/>
                        <w:ind w:left="397" w:firstLine="323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přednášky, dětské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přesné sestavení přednášek na schůzi </w:t>
                      </w:r>
                      <w:proofErr w:type="spellStart"/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CzHS</w:t>
                      </w:r>
                      <w:proofErr w:type="spellEnd"/>
                    </w:p>
                    <w:p w14:paraId="51C1CE7E" w14:textId="50B69D13" w:rsidR="00AA4E32" w:rsidRPr="0092342C" w:rsidRDefault="00AA4E32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8.Intenzivní </w:t>
                      </w:r>
                      <w:proofErr w:type="gram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kurz - Diagnostika</w:t>
                      </w:r>
                      <w:proofErr w:type="gram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a léčba bolestí hlavy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1 termín,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13.-15.5:2025, prim. Marková</w:t>
                      </w:r>
                    </w:p>
                    <w:p w14:paraId="04B77661" w14:textId="77777777" w:rsidR="0092342C" w:rsidRDefault="00AA4E32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9.Volby do výboru </w:t>
                      </w:r>
                      <w:proofErr w:type="spell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CzHS</w:t>
                      </w:r>
                      <w:proofErr w:type="spell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1/2025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první kolo v 1/2025 a druhé kolo ve 2/2025, oslovena komise: </w:t>
                      </w:r>
                    </w:p>
                    <w:p w14:paraId="59975B76" w14:textId="0D45232F" w:rsidR="00AA4E32" w:rsidRPr="0092342C" w:rsidRDefault="0092342C" w:rsidP="0092342C">
                      <w:pPr>
                        <w:widowControl/>
                        <w:autoSpaceDE/>
                        <w:autoSpaceDN/>
                        <w:ind w:left="397" w:firstLine="323"/>
                        <w:contextualSpacing/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Šonka (předseda), Bednařík, Horáková</w:t>
                      </w:r>
                    </w:p>
                    <w:p w14:paraId="22EA2017" w14:textId="77777777" w:rsidR="0092342C" w:rsidRDefault="00AA4E32" w:rsidP="0092342C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10.37. český a slovenský neurologický sjezd Ostrava 27.-29.11. 2024</w:t>
                      </w:r>
                      <w:proofErr w:type="gram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–  hodnocení</w:t>
                      </w:r>
                      <w:proofErr w:type="gram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2 bloky, výukový </w:t>
                      </w:r>
                    </w:p>
                    <w:p w14:paraId="2540739A" w14:textId="746D5F33" w:rsidR="00AA4E32" w:rsidRPr="0092342C" w:rsidRDefault="0092342C" w:rsidP="0092342C">
                      <w:pPr>
                        <w:widowControl/>
                        <w:autoSpaceDE/>
                        <w:autoSpaceDN/>
                        <w:ind w:left="720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kurz, 4 satelitní sympozia, </w:t>
                      </w:r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přednáška prof. </w:t>
                      </w:r>
                      <w:proofErr w:type="spellStart"/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Maasen</w:t>
                      </w:r>
                      <w:proofErr w:type="spellEnd"/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van den </w:t>
                      </w:r>
                      <w:proofErr w:type="spellStart"/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Brink</w:t>
                      </w:r>
                      <w:proofErr w:type="spellEnd"/>
                      <w:r w:rsidR="00AA4E32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29.11.24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výborem hodnoceno kladně</w:t>
                      </w:r>
                    </w:p>
                    <w:p w14:paraId="349FB2D6" w14:textId="4B936823" w:rsidR="00AA4E32" w:rsidRPr="0092342C" w:rsidRDefault="00AA4E32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11.18. evropský kongres bolesti </w:t>
                      </w:r>
                      <w:proofErr w:type="gram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hlavy - EHC</w:t>
                      </w:r>
                      <w:proofErr w:type="gram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4.-7.12.2024 Rotterdam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referuje Nežádal</w:t>
                      </w:r>
                    </w:p>
                    <w:p w14:paraId="7A7C7CB8" w14:textId="77777777" w:rsidR="0092342C" w:rsidRDefault="00AA4E32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12.19the </w:t>
                      </w:r>
                      <w:proofErr w:type="spell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World</w:t>
                      </w:r>
                      <w:proofErr w:type="spell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Congress</w:t>
                      </w:r>
                      <w:proofErr w:type="spell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on </w:t>
                      </w:r>
                      <w:proofErr w:type="spell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Controversies</w:t>
                      </w:r>
                      <w:proofErr w:type="spell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in Neurology CONY </w:t>
                      </w:r>
                      <w:proofErr w:type="gram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2025  20.</w:t>
                      </w:r>
                      <w:proofErr w:type="gramEnd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-22.3.2025 blok kontroverzí </w:t>
                      </w:r>
                    </w:p>
                    <w:p w14:paraId="6D9C980D" w14:textId="14C98F77" w:rsidR="00AA4E32" w:rsidRPr="0092342C" w:rsidRDefault="00AA4E32" w:rsidP="0092342C">
                      <w:pPr>
                        <w:widowControl/>
                        <w:autoSpaceDE/>
                        <w:autoSpaceDN/>
                        <w:ind w:left="397" w:firstLine="323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bolestí 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H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lavy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o mezinárodních aktivitách referuje Nežádal</w:t>
                      </w:r>
                    </w:p>
                    <w:p w14:paraId="2B822289" w14:textId="1744E93C" w:rsidR="00AA4E32" w:rsidRPr="0092342C" w:rsidRDefault="00AA4E32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13.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Další akce 2025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referuje Nežádal,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probrány možnosti účasti</w:t>
                      </w:r>
                    </w:p>
                    <w:p w14:paraId="3A73A654" w14:textId="5325A3F7" w:rsidR="00AA4E32" w:rsidRPr="0092342C" w:rsidRDefault="00AA4E32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14.Webové stránky – </w:t>
                      </w:r>
                      <w:hyperlink r:id="rId9" w:history="1">
                        <w:r w:rsidRPr="0092342C">
                          <w:rPr>
                            <w:rStyle w:val="Hypertextovodkaz"/>
                            <w:rFonts w:eastAsia="DejaVu Sans"/>
                            <w:color w:val="000000"/>
                            <w:kern w:val="24"/>
                            <w:sz w:val="24"/>
                            <w:szCs w:val="24"/>
                            <w:u w:val="none"/>
                          </w:rPr>
                          <w:t>www.czech-headache.cz</w:t>
                        </w:r>
                      </w:hyperlink>
                      <w:r w:rsidR="0092342C" w:rsidRPr="0092342C">
                        <w:rPr>
                          <w:rStyle w:val="Hypertextovodkaz"/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  <w:u w:val="none"/>
                        </w:rPr>
                        <w:t xml:space="preserve"> – </w:t>
                      </w:r>
                      <w:r w:rsidR="0092342C" w:rsidRPr="0092342C">
                        <w:rPr>
                          <w:rStyle w:val="Hypertextovodkaz"/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u w:val="none"/>
                        </w:rPr>
                        <w:t xml:space="preserve">referuje </w:t>
                      </w:r>
                      <w:proofErr w:type="spellStart"/>
                      <w:r w:rsidR="0092342C" w:rsidRPr="0092342C">
                        <w:rPr>
                          <w:rStyle w:val="Hypertextovodkaz"/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  <w:u w:val="none"/>
                        </w:rPr>
                        <w:t>Niedermayerová</w:t>
                      </w:r>
                      <w:proofErr w:type="spellEnd"/>
                    </w:p>
                    <w:p w14:paraId="01C0C614" w14:textId="657E4642" w:rsidR="00AA4E32" w:rsidRPr="0092342C" w:rsidRDefault="00AA4E32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15.Publikace: vydané, perspektivní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probrány výborem</w:t>
                      </w:r>
                    </w:p>
                    <w:p w14:paraId="7A214402" w14:textId="77777777" w:rsidR="0092342C" w:rsidRPr="0092342C" w:rsidRDefault="00AA4E32" w:rsidP="0092342C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16.Pacientská organizace Migréna – </w:t>
                      </w:r>
                      <w:proofErr w:type="spell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Help</w:t>
                      </w:r>
                      <w:proofErr w:type="spellEnd"/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referuje Medová</w:t>
                      </w:r>
                    </w:p>
                    <w:p w14:paraId="04B1F28C" w14:textId="693B09B1" w:rsidR="0092342C" w:rsidRPr="0092342C" w:rsidRDefault="00AA4E32" w:rsidP="0092342C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17.</w:t>
                      </w:r>
                      <w:proofErr w:type="gramStart"/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Studie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- i</w:t>
                      </w:r>
                      <w:r w:rsidR="0092342C" w:rsidRPr="0092342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nformace</w:t>
                      </w:r>
                      <w:proofErr w:type="gramEnd"/>
                      <w:r w:rsidR="0092342C" w:rsidRPr="0092342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o stávajících a nových studiích – Nežádal</w:t>
                      </w:r>
                    </w:p>
                    <w:p w14:paraId="705D6743" w14:textId="5034D57A" w:rsidR="00AA4E32" w:rsidRPr="0092342C" w:rsidRDefault="00AA4E32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>18.Různé</w:t>
                      </w:r>
                      <w:r w:rsidR="0092342C"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– 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podpora mladých neurologů (</w:t>
                      </w:r>
                      <w:proofErr w:type="spellStart"/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Future</w:t>
                      </w:r>
                      <w:proofErr w:type="spellEnd"/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Headache</w:t>
                      </w:r>
                      <w:proofErr w:type="spellEnd"/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Experts</w:t>
                      </w:r>
                      <w:proofErr w:type="spellEnd"/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  <w:p w14:paraId="4A4F734B" w14:textId="533A7942" w:rsidR="00AA4E32" w:rsidRPr="0092342C" w:rsidRDefault="00AA4E32" w:rsidP="00AA4E32">
                      <w:pPr>
                        <w:widowControl/>
                        <w:autoSpaceDE/>
                        <w:autoSpaceDN/>
                        <w:ind w:left="397"/>
                        <w:contextualSpacing/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92342C">
                        <w:rPr>
                          <w:rFonts w:eastAsia="DejaVu Sans"/>
                          <w:color w:val="000000"/>
                          <w:kern w:val="24"/>
                          <w:sz w:val="24"/>
                          <w:szCs w:val="24"/>
                        </w:rPr>
                        <w:t xml:space="preserve">19.Termín další schůze </w:t>
                      </w: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1</w:t>
                      </w:r>
                      <w:r w:rsidR="0092342C"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0</w:t>
                      </w:r>
                      <w:r w:rsidRPr="0092342C">
                        <w:rPr>
                          <w:rFonts w:eastAsia="DejaVu Sans"/>
                          <w:b/>
                          <w:bCs/>
                          <w:i/>
                          <w:iCs/>
                          <w:color w:val="000000"/>
                          <w:kern w:val="24"/>
                          <w:sz w:val="24"/>
                          <w:szCs w:val="24"/>
                        </w:rPr>
                        <w:t>.1.2024 Praha INEP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S</w:t>
      </w:r>
      <w:r w:rsidRPr="001F502D">
        <w:t>chůzi vedl: Nežádal</w:t>
      </w:r>
    </w:p>
    <w:p w14:paraId="123283CC" w14:textId="47544FCF" w:rsidR="00D93FDA" w:rsidRDefault="00D93FDA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DejaVu Sans" w:hAnsiTheme="minorHAnsi" w:cstheme="minorHAnsi"/>
          <w:color w:val="000000"/>
          <w:kern w:val="24"/>
          <w:sz w:val="28"/>
          <w:szCs w:val="28"/>
          <w:lang w:bidi="ar-SA"/>
        </w:rPr>
      </w:pPr>
    </w:p>
    <w:p w14:paraId="3A1F99A5" w14:textId="77777777" w:rsidR="00D93FDA" w:rsidRDefault="00D93FDA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466F8AF5" w14:textId="4F211224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7687BD2B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1DB1A751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36331BE8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7BA1A744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65BF92CA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23534170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0A29FF4D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4B2D76D1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2A7E4955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4D48F019" w14:textId="14E83ACC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7CAC4961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1629131B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54C239B0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4429064F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62E8FC4E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4A5BE104" w14:textId="41DA43A3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0208D90C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1CA67C1C" w14:textId="6DA667CC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62FF6BA2" w14:textId="77777777" w:rsidR="00AA4E3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1DE50458" w14:textId="77777777" w:rsidR="00AA4E32" w:rsidRPr="006C6072" w:rsidRDefault="00AA4E32" w:rsidP="00D93FDA">
      <w:pPr>
        <w:pStyle w:val="Odstavecseseznamem"/>
        <w:widowControl/>
        <w:autoSpaceDE/>
        <w:autoSpaceDN/>
        <w:spacing w:before="0"/>
        <w:ind w:left="720" w:firstLine="0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bidi="ar-SA"/>
        </w:rPr>
      </w:pPr>
    </w:p>
    <w:p w14:paraId="3E924CC3" w14:textId="77777777" w:rsidR="00AA4E32" w:rsidRDefault="00AA4E32" w:rsidP="00D93FDA">
      <w:pPr>
        <w:pStyle w:val="Zkladntext"/>
        <w:tabs>
          <w:tab w:val="left" w:pos="4713"/>
          <w:tab w:val="left" w:pos="5421"/>
        </w:tabs>
        <w:spacing w:before="0"/>
        <w:ind w:left="114" w:right="254" w:firstLine="0"/>
      </w:pPr>
    </w:p>
    <w:p w14:paraId="0DAAEB2E" w14:textId="77777777" w:rsidR="00AA4E32" w:rsidRDefault="00AA4E32" w:rsidP="00D93FDA">
      <w:pPr>
        <w:pStyle w:val="Zkladntext"/>
        <w:tabs>
          <w:tab w:val="left" w:pos="4713"/>
          <w:tab w:val="left" w:pos="5421"/>
        </w:tabs>
        <w:spacing w:before="0"/>
        <w:ind w:left="114" w:right="254" w:firstLine="0"/>
      </w:pPr>
    </w:p>
    <w:p w14:paraId="1C761B74" w14:textId="77777777" w:rsidR="00AA4E32" w:rsidRDefault="00AA4E32" w:rsidP="00D93FDA">
      <w:pPr>
        <w:pStyle w:val="Zkladntext"/>
        <w:tabs>
          <w:tab w:val="left" w:pos="4713"/>
          <w:tab w:val="left" w:pos="5421"/>
        </w:tabs>
        <w:spacing w:before="0"/>
        <w:ind w:left="114" w:right="254" w:firstLine="0"/>
      </w:pPr>
    </w:p>
    <w:p w14:paraId="1D05459F" w14:textId="77777777" w:rsidR="00AA4E32" w:rsidRDefault="00AA4E32" w:rsidP="00D93FDA">
      <w:pPr>
        <w:pStyle w:val="Zkladntext"/>
        <w:tabs>
          <w:tab w:val="left" w:pos="4713"/>
          <w:tab w:val="left" w:pos="5421"/>
        </w:tabs>
        <w:spacing w:before="0"/>
        <w:ind w:left="114" w:right="254" w:firstLine="0"/>
      </w:pPr>
    </w:p>
    <w:p w14:paraId="10307785" w14:textId="77777777" w:rsidR="00AA4E32" w:rsidRDefault="00AA4E32" w:rsidP="00D93FDA">
      <w:pPr>
        <w:pStyle w:val="Zkladntext"/>
        <w:tabs>
          <w:tab w:val="left" w:pos="4713"/>
          <w:tab w:val="left" w:pos="5421"/>
        </w:tabs>
        <w:spacing w:before="0"/>
        <w:ind w:left="114" w:right="254" w:firstLine="0"/>
      </w:pPr>
    </w:p>
    <w:p w14:paraId="3BC5069F" w14:textId="77777777" w:rsidR="00AA4E32" w:rsidRDefault="00AA4E32" w:rsidP="00D93FDA">
      <w:pPr>
        <w:pStyle w:val="Zkladntext"/>
        <w:tabs>
          <w:tab w:val="left" w:pos="4713"/>
          <w:tab w:val="left" w:pos="5421"/>
        </w:tabs>
        <w:spacing w:before="0"/>
        <w:ind w:left="114" w:right="254" w:firstLine="0"/>
      </w:pPr>
    </w:p>
    <w:p w14:paraId="470DAB90" w14:textId="36E72D8A" w:rsidR="00AA4E32" w:rsidRDefault="0092342C" w:rsidP="0092342C">
      <w:pPr>
        <w:pStyle w:val="Zkladntext"/>
        <w:tabs>
          <w:tab w:val="left" w:pos="4713"/>
          <w:tab w:val="left" w:pos="5421"/>
        </w:tabs>
        <w:spacing w:before="0"/>
        <w:ind w:right="255"/>
      </w:pPr>
      <w:r>
        <w:t xml:space="preserve">       </w:t>
      </w:r>
      <w:r w:rsidR="0098665D">
        <w:rPr>
          <w:rFonts w:ascii="Myriad Pro"/>
          <w:noProof/>
          <w:sz w:val="27"/>
        </w:rPr>
        <w:drawing>
          <wp:inline distT="0" distB="0" distL="0" distR="0" wp14:anchorId="6A662235" wp14:editId="23358F9B">
            <wp:extent cx="1066831" cy="334978"/>
            <wp:effectExtent l="0" t="0" r="0" b="0"/>
            <wp:docPr id="2206808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22" cy="362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13D732" w14:textId="2CD3F847" w:rsidR="00A036C7" w:rsidRPr="0092342C" w:rsidRDefault="00387E78" w:rsidP="00AA4E32">
      <w:pPr>
        <w:pStyle w:val="Zkladntext"/>
        <w:tabs>
          <w:tab w:val="left" w:pos="4713"/>
          <w:tab w:val="left" w:pos="5421"/>
        </w:tabs>
        <w:spacing w:before="0"/>
        <w:ind w:right="254"/>
        <w:rPr>
          <w:sz w:val="22"/>
          <w:szCs w:val="22"/>
        </w:rPr>
        <w:sectPr w:rsidR="00A036C7" w:rsidRPr="0092342C" w:rsidSect="00AC164C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  <w:r w:rsidRPr="0092342C">
        <w:rPr>
          <w:sz w:val="22"/>
          <w:szCs w:val="22"/>
        </w:rPr>
        <w:t>MUDr. Tomáš Nežádal,</w:t>
      </w:r>
      <w:r w:rsidRPr="0092342C">
        <w:rPr>
          <w:spacing w:val="-6"/>
          <w:sz w:val="22"/>
          <w:szCs w:val="22"/>
        </w:rPr>
        <w:t xml:space="preserve"> </w:t>
      </w:r>
      <w:r w:rsidRPr="0092342C">
        <w:rPr>
          <w:sz w:val="22"/>
          <w:szCs w:val="22"/>
        </w:rPr>
        <w:t>PhD.</w:t>
      </w:r>
      <w:r w:rsidRPr="0092342C">
        <w:rPr>
          <w:sz w:val="22"/>
          <w:szCs w:val="22"/>
        </w:rPr>
        <w:tab/>
        <w:t xml:space="preserve">Prim. MUDr. Jolana Marková, </w:t>
      </w:r>
      <w:r w:rsidRPr="0092342C">
        <w:rPr>
          <w:spacing w:val="-4"/>
          <w:sz w:val="22"/>
          <w:szCs w:val="22"/>
        </w:rPr>
        <w:t xml:space="preserve">FEAN </w:t>
      </w:r>
      <w:r w:rsidR="00AA4E32" w:rsidRPr="0092342C">
        <w:rPr>
          <w:spacing w:val="-4"/>
          <w:sz w:val="22"/>
          <w:szCs w:val="22"/>
        </w:rPr>
        <w:t xml:space="preserve">      </w:t>
      </w:r>
      <w:r w:rsidRPr="0092342C">
        <w:rPr>
          <w:sz w:val="22"/>
          <w:szCs w:val="22"/>
        </w:rPr>
        <w:t>předseda</w:t>
      </w:r>
      <w:r w:rsidRPr="0092342C">
        <w:rPr>
          <w:spacing w:val="-3"/>
          <w:sz w:val="22"/>
          <w:szCs w:val="22"/>
        </w:rPr>
        <w:t xml:space="preserve"> </w:t>
      </w:r>
      <w:r w:rsidRPr="0092342C">
        <w:rPr>
          <w:sz w:val="22"/>
          <w:szCs w:val="22"/>
        </w:rPr>
        <w:t>C</w:t>
      </w:r>
      <w:r w:rsidR="00B14F95" w:rsidRPr="0092342C">
        <w:rPr>
          <w:sz w:val="22"/>
          <w:szCs w:val="22"/>
        </w:rPr>
        <w:t>Z</w:t>
      </w:r>
      <w:r w:rsidRPr="0092342C">
        <w:rPr>
          <w:sz w:val="22"/>
          <w:szCs w:val="22"/>
        </w:rPr>
        <w:t>HS</w:t>
      </w:r>
      <w:r w:rsidRPr="0092342C">
        <w:rPr>
          <w:sz w:val="22"/>
          <w:szCs w:val="22"/>
        </w:rPr>
        <w:tab/>
      </w:r>
      <w:r w:rsidRPr="0092342C">
        <w:rPr>
          <w:sz w:val="22"/>
          <w:szCs w:val="22"/>
        </w:rPr>
        <w:tab/>
        <w:t>vědecký sekretá</w:t>
      </w:r>
      <w:r w:rsidR="0098665D" w:rsidRPr="0092342C">
        <w:rPr>
          <w:sz w:val="22"/>
          <w:szCs w:val="22"/>
        </w:rPr>
        <w:t>ř</w:t>
      </w:r>
    </w:p>
    <w:p w14:paraId="058EB656" w14:textId="15F50948" w:rsidR="00A036C7" w:rsidRDefault="00A036C7" w:rsidP="00D93FDA">
      <w:pPr>
        <w:spacing w:before="103" w:line="237" w:lineRule="auto"/>
        <w:ind w:right="7"/>
        <w:rPr>
          <w:rFonts w:ascii="Myriad Pro"/>
          <w:sz w:val="27"/>
        </w:rPr>
      </w:pPr>
    </w:p>
    <w:sectPr w:rsidR="00A036C7">
      <w:type w:val="continuous"/>
      <w:pgSz w:w="11910" w:h="16840"/>
      <w:pgMar w:top="1580" w:right="1260" w:bottom="280" w:left="1660" w:header="708" w:footer="708" w:gutter="0"/>
      <w:cols w:num="2" w:space="708" w:equalWidth="0">
        <w:col w:w="3645" w:space="874"/>
        <w:col w:w="44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8551A" w14:textId="77777777" w:rsidR="00F62B40" w:rsidRDefault="00F62B40" w:rsidP="00BC30F6">
      <w:r>
        <w:separator/>
      </w:r>
    </w:p>
  </w:endnote>
  <w:endnote w:type="continuationSeparator" w:id="0">
    <w:p w14:paraId="717C0A7B" w14:textId="77777777" w:rsidR="00F62B40" w:rsidRDefault="00F62B40" w:rsidP="00BC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36467" w14:textId="77777777" w:rsidR="00F62B40" w:rsidRDefault="00F62B40" w:rsidP="00BC30F6">
      <w:r>
        <w:separator/>
      </w:r>
    </w:p>
  </w:footnote>
  <w:footnote w:type="continuationSeparator" w:id="0">
    <w:p w14:paraId="0DC7DCD3" w14:textId="77777777" w:rsidR="00F62B40" w:rsidRDefault="00F62B40" w:rsidP="00BC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FBB"/>
    <w:multiLevelType w:val="hybridMultilevel"/>
    <w:tmpl w:val="E872E470"/>
    <w:lvl w:ilvl="0" w:tplc="5594831E">
      <w:start w:val="1"/>
      <w:numFmt w:val="decimal"/>
      <w:lvlText w:val="%1."/>
      <w:lvlJc w:val="left"/>
      <w:pPr>
        <w:ind w:left="469" w:hanging="356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cs-CZ" w:eastAsia="cs-CZ" w:bidi="cs-CZ"/>
      </w:rPr>
    </w:lvl>
    <w:lvl w:ilvl="1" w:tplc="8B4C8894">
      <w:numFmt w:val="bullet"/>
      <w:lvlText w:val="•"/>
      <w:lvlJc w:val="left"/>
      <w:pPr>
        <w:ind w:left="1312" w:hanging="356"/>
      </w:pPr>
      <w:rPr>
        <w:rFonts w:hint="default"/>
        <w:lang w:val="cs-CZ" w:eastAsia="cs-CZ" w:bidi="cs-CZ"/>
      </w:rPr>
    </w:lvl>
    <w:lvl w:ilvl="2" w:tplc="0220EAEC">
      <w:numFmt w:val="bullet"/>
      <w:lvlText w:val="•"/>
      <w:lvlJc w:val="left"/>
      <w:pPr>
        <w:ind w:left="2165" w:hanging="356"/>
      </w:pPr>
      <w:rPr>
        <w:rFonts w:hint="default"/>
        <w:lang w:val="cs-CZ" w:eastAsia="cs-CZ" w:bidi="cs-CZ"/>
      </w:rPr>
    </w:lvl>
    <w:lvl w:ilvl="3" w:tplc="26B8EC8C">
      <w:numFmt w:val="bullet"/>
      <w:lvlText w:val="•"/>
      <w:lvlJc w:val="left"/>
      <w:pPr>
        <w:ind w:left="3017" w:hanging="356"/>
      </w:pPr>
      <w:rPr>
        <w:rFonts w:hint="default"/>
        <w:lang w:val="cs-CZ" w:eastAsia="cs-CZ" w:bidi="cs-CZ"/>
      </w:rPr>
    </w:lvl>
    <w:lvl w:ilvl="4" w:tplc="4EB4B9EA">
      <w:numFmt w:val="bullet"/>
      <w:lvlText w:val="•"/>
      <w:lvlJc w:val="left"/>
      <w:pPr>
        <w:ind w:left="3870" w:hanging="356"/>
      </w:pPr>
      <w:rPr>
        <w:rFonts w:hint="default"/>
        <w:lang w:val="cs-CZ" w:eastAsia="cs-CZ" w:bidi="cs-CZ"/>
      </w:rPr>
    </w:lvl>
    <w:lvl w:ilvl="5" w:tplc="D2EC62A8">
      <w:numFmt w:val="bullet"/>
      <w:lvlText w:val="•"/>
      <w:lvlJc w:val="left"/>
      <w:pPr>
        <w:ind w:left="4723" w:hanging="356"/>
      </w:pPr>
      <w:rPr>
        <w:rFonts w:hint="default"/>
        <w:lang w:val="cs-CZ" w:eastAsia="cs-CZ" w:bidi="cs-CZ"/>
      </w:rPr>
    </w:lvl>
    <w:lvl w:ilvl="6" w:tplc="22BA8C1C">
      <w:numFmt w:val="bullet"/>
      <w:lvlText w:val="•"/>
      <w:lvlJc w:val="left"/>
      <w:pPr>
        <w:ind w:left="5575" w:hanging="356"/>
      </w:pPr>
      <w:rPr>
        <w:rFonts w:hint="default"/>
        <w:lang w:val="cs-CZ" w:eastAsia="cs-CZ" w:bidi="cs-CZ"/>
      </w:rPr>
    </w:lvl>
    <w:lvl w:ilvl="7" w:tplc="AC7E121A">
      <w:numFmt w:val="bullet"/>
      <w:lvlText w:val="•"/>
      <w:lvlJc w:val="left"/>
      <w:pPr>
        <w:ind w:left="6428" w:hanging="356"/>
      </w:pPr>
      <w:rPr>
        <w:rFonts w:hint="default"/>
        <w:lang w:val="cs-CZ" w:eastAsia="cs-CZ" w:bidi="cs-CZ"/>
      </w:rPr>
    </w:lvl>
    <w:lvl w:ilvl="8" w:tplc="D52A4CA2">
      <w:numFmt w:val="bullet"/>
      <w:lvlText w:val="•"/>
      <w:lvlJc w:val="left"/>
      <w:pPr>
        <w:ind w:left="7281" w:hanging="356"/>
      </w:pPr>
      <w:rPr>
        <w:rFonts w:hint="default"/>
        <w:lang w:val="cs-CZ" w:eastAsia="cs-CZ" w:bidi="cs-CZ"/>
      </w:rPr>
    </w:lvl>
  </w:abstractNum>
  <w:abstractNum w:abstractNumId="1" w15:restartNumberingAfterBreak="0">
    <w:nsid w:val="75C976A1"/>
    <w:multiLevelType w:val="hybridMultilevel"/>
    <w:tmpl w:val="3E66195A"/>
    <w:lvl w:ilvl="0" w:tplc="F2400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1F2092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6B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AA9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4DB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82F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28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40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090275"/>
    <w:multiLevelType w:val="hybridMultilevel"/>
    <w:tmpl w:val="077ECFE0"/>
    <w:lvl w:ilvl="0" w:tplc="A1C6A48C">
      <w:start w:val="1"/>
      <w:numFmt w:val="decimal"/>
      <w:lvlText w:val="%1."/>
      <w:lvlJc w:val="left"/>
      <w:pPr>
        <w:tabs>
          <w:tab w:val="num" w:pos="737"/>
        </w:tabs>
        <w:ind w:left="794" w:hanging="397"/>
      </w:pPr>
      <w:rPr>
        <w:rFonts w:hint="default"/>
      </w:rPr>
    </w:lvl>
    <w:lvl w:ilvl="1" w:tplc="DEDAE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4A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C6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4B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03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A0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64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07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751886">
    <w:abstractNumId w:val="0"/>
  </w:num>
  <w:num w:numId="2" w16cid:durableId="1504782665">
    <w:abstractNumId w:val="1"/>
  </w:num>
  <w:num w:numId="3" w16cid:durableId="1667904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C7"/>
    <w:rsid w:val="00133615"/>
    <w:rsid w:val="001525B6"/>
    <w:rsid w:val="001A010E"/>
    <w:rsid w:val="002F67F0"/>
    <w:rsid w:val="00387E78"/>
    <w:rsid w:val="004034C7"/>
    <w:rsid w:val="004D30A1"/>
    <w:rsid w:val="005A79BA"/>
    <w:rsid w:val="005D6FCD"/>
    <w:rsid w:val="00683CB5"/>
    <w:rsid w:val="006B71E0"/>
    <w:rsid w:val="006C6072"/>
    <w:rsid w:val="00702E4A"/>
    <w:rsid w:val="00903237"/>
    <w:rsid w:val="0092342C"/>
    <w:rsid w:val="0098665D"/>
    <w:rsid w:val="00A036C7"/>
    <w:rsid w:val="00AA4E32"/>
    <w:rsid w:val="00AC164C"/>
    <w:rsid w:val="00B14F95"/>
    <w:rsid w:val="00BC30F6"/>
    <w:rsid w:val="00D50622"/>
    <w:rsid w:val="00D93FDA"/>
    <w:rsid w:val="00F6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D9E2"/>
  <w15:docId w15:val="{ADCCFEB9-CB5B-4818-B62A-36A638D9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469" w:hanging="356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20"/>
      <w:ind w:left="469" w:hanging="356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A010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010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C30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30F6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30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0F6"/>
    <w:rPr>
      <w:rFonts w:ascii="Calibri" w:eastAsia="Calibri" w:hAnsi="Calibri" w:cs="Calibri"/>
      <w:lang w:val="cs-CZ" w:eastAsia="cs-CZ" w:bidi="cs-CZ"/>
    </w:rPr>
  </w:style>
  <w:style w:type="paragraph" w:customStyle="1" w:styleId="Default">
    <w:name w:val="Default"/>
    <w:rsid w:val="0092342C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-headache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zech-headach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nezadtom</dc:creator>
  <cp:lastModifiedBy>Recenzent</cp:lastModifiedBy>
  <cp:revision>3</cp:revision>
  <cp:lastPrinted>2024-11-23T23:26:00Z</cp:lastPrinted>
  <dcterms:created xsi:type="dcterms:W3CDTF">2024-12-27T20:46:00Z</dcterms:created>
  <dcterms:modified xsi:type="dcterms:W3CDTF">2024-12-27T21:13:00Z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2021-02-28T00:00:00Z</vt:filetime>
  </property>
</Properties>
</file>